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80" w:rsidRDefault="002B1780" w:rsidP="002B1780">
      <w:pPr>
        <w:jc w:val="center"/>
      </w:pPr>
      <w:r w:rsidRPr="0026669D">
        <w:rPr>
          <w:noProof/>
          <w:lang w:eastAsia="es-ES"/>
        </w:rPr>
        <w:drawing>
          <wp:inline distT="0" distB="0" distL="0" distR="0" wp14:anchorId="3143CCF0" wp14:editId="1119D3C7">
            <wp:extent cx="4514850" cy="1323975"/>
            <wp:effectExtent l="0" t="0" r="0" b="0"/>
            <wp:docPr id="1" name="Imagen 1" descr="C:\Users\Usuario\Desktop\COLEGIO\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COLEGIO\LOGO COLEGI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850" cy="1323975"/>
                    </a:xfrm>
                    <a:prstGeom prst="rect">
                      <a:avLst/>
                    </a:prstGeom>
                    <a:noFill/>
                    <a:ln>
                      <a:noFill/>
                    </a:ln>
                  </pic:spPr>
                </pic:pic>
              </a:graphicData>
            </a:graphic>
          </wp:inline>
        </w:drawing>
      </w:r>
    </w:p>
    <w:p w:rsidR="002B1780" w:rsidRDefault="002B1780" w:rsidP="002B1780">
      <w:pPr>
        <w:tabs>
          <w:tab w:val="left" w:pos="426"/>
          <w:tab w:val="center" w:pos="4819"/>
        </w:tabs>
        <w:ind w:left="1418" w:right="-143"/>
        <w:jc w:val="center"/>
        <w:rPr>
          <w:rFonts w:ascii="Verdana" w:hAnsi="Verdan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69D">
        <w:rPr>
          <w:rFonts w:ascii="Verdana" w:hAnsi="Verdan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OFICIO DE SUSTITUCIÓN</w:t>
      </w:r>
    </w:p>
    <w:p w:rsidR="002B1780" w:rsidRPr="0026669D" w:rsidRDefault="002B1780" w:rsidP="002B1780">
      <w:pPr>
        <w:tabs>
          <w:tab w:val="left" w:pos="426"/>
          <w:tab w:val="center" w:pos="4819"/>
        </w:tabs>
        <w:ind w:left="1418" w:right="-143"/>
        <w:jc w:val="center"/>
        <w:rPr>
          <w:rFonts w:ascii="Verdana" w:hAnsi="Verdan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B1780" w:rsidRPr="006B28E8" w:rsidRDefault="002B1780" w:rsidP="002B1780">
      <w:pPr>
        <w:ind w:left="1418" w:right="-143"/>
        <w:jc w:val="both"/>
        <w:rPr>
          <w:rFonts w:ascii="Verdana" w:hAnsi="Verdana" w:cs="Arial"/>
          <w:bCs/>
          <w:sz w:val="20"/>
        </w:rPr>
      </w:pPr>
      <w:r w:rsidRPr="006B28E8">
        <w:rPr>
          <w:rFonts w:ascii="Verdana" w:hAnsi="Verdana" w:cs="Arial"/>
          <w:bCs/>
          <w:sz w:val="20"/>
        </w:rPr>
        <w:t>Pongo en conocimiento de V., que en los autos</w:t>
      </w:r>
    </w:p>
    <w:p w:rsidR="002B1780" w:rsidRPr="006B28E8" w:rsidRDefault="002B1780" w:rsidP="002B1780">
      <w:pPr>
        <w:ind w:left="1418" w:right="-143"/>
        <w:jc w:val="both"/>
        <w:rPr>
          <w:rFonts w:ascii="Verdana" w:hAnsi="Verdana" w:cs="Arial"/>
          <w:bCs/>
          <w:sz w:val="20"/>
        </w:rPr>
      </w:pPr>
      <w:r>
        <w:rPr>
          <w:rFonts w:ascii="Verdana" w:hAnsi="Verdana" w:cs="Arial"/>
          <w:bCs/>
          <w:sz w:val="20"/>
        </w:rPr>
        <w:t>el Procurador D./Dª.</w:t>
      </w:r>
    </w:p>
    <w:p w:rsidR="002B1780" w:rsidRDefault="002B1780" w:rsidP="002B1780">
      <w:pPr>
        <w:ind w:left="1418" w:right="-143"/>
        <w:jc w:val="both"/>
        <w:rPr>
          <w:rFonts w:ascii="Verdana" w:hAnsi="Verdana" w:cs="Arial"/>
          <w:bCs/>
          <w:sz w:val="20"/>
        </w:rPr>
      </w:pPr>
      <w:r w:rsidRPr="006B28E8">
        <w:rPr>
          <w:rFonts w:ascii="Verdana" w:hAnsi="Verdana" w:cs="Arial"/>
          <w:bCs/>
          <w:sz w:val="20"/>
        </w:rPr>
        <w:t>será sustituido para</w:t>
      </w:r>
    </w:p>
    <w:p w:rsidR="002B1780" w:rsidRPr="006B28E8" w:rsidRDefault="002B1780" w:rsidP="002B1780">
      <w:pPr>
        <w:ind w:left="1418" w:right="-143"/>
        <w:jc w:val="both"/>
        <w:rPr>
          <w:rFonts w:ascii="Verdana" w:hAnsi="Verdana" w:cs="Arial"/>
          <w:bCs/>
          <w:sz w:val="20"/>
        </w:rPr>
      </w:pPr>
      <w:r w:rsidRPr="006B28E8">
        <w:rPr>
          <w:rFonts w:ascii="Verdana" w:hAnsi="Verdana" w:cs="Arial"/>
          <w:bCs/>
          <w:sz w:val="20"/>
        </w:rPr>
        <w:t>por su compañero, D.</w:t>
      </w:r>
      <w:r>
        <w:rPr>
          <w:rFonts w:ascii="Verdana" w:hAnsi="Verdana" w:cs="Arial"/>
          <w:bCs/>
          <w:sz w:val="20"/>
        </w:rPr>
        <w:t>/Dª.</w:t>
      </w:r>
    </w:p>
    <w:p w:rsidR="002B1780" w:rsidRPr="006B28E8" w:rsidRDefault="002B1780" w:rsidP="002B1780">
      <w:pPr>
        <w:ind w:left="1418" w:right="-143"/>
        <w:jc w:val="both"/>
        <w:rPr>
          <w:rFonts w:ascii="Verdana" w:hAnsi="Verdana" w:cs="Arial"/>
          <w:bCs/>
          <w:sz w:val="20"/>
        </w:rPr>
      </w:pPr>
      <w:r w:rsidRPr="006B28E8">
        <w:rPr>
          <w:rFonts w:ascii="Verdana" w:hAnsi="Verdana" w:cs="Arial"/>
          <w:bCs/>
          <w:sz w:val="20"/>
        </w:rPr>
        <w:t>quien de acuerdo con el Art. 29 del “Estatuto General de los Procuradores de los Tribunales”, aprobado por Real Decreto 1281/2002, de 5 de diciembre,</w:t>
      </w:r>
      <w:r>
        <w:rPr>
          <w:rFonts w:ascii="Verdana" w:hAnsi="Verdana" w:cs="Arial"/>
          <w:bCs/>
          <w:color w:val="FF0000"/>
          <w:sz w:val="20"/>
        </w:rPr>
        <w:t xml:space="preserve"> </w:t>
      </w:r>
      <w:r w:rsidRPr="006B28E8">
        <w:rPr>
          <w:rFonts w:ascii="Verdana" w:hAnsi="Verdana" w:cs="Arial"/>
          <w:bCs/>
          <w:sz w:val="20"/>
        </w:rPr>
        <w:t xml:space="preserve">concordante con el Art. 543.4 de </w:t>
      </w:r>
      <w:smartTag w:uri="urn:schemas-microsoft-com:office:smarttags" w:element="PersonName">
        <w:smartTagPr>
          <w:attr w:name="ProductID" w:val="la Ley Org￡nica"/>
        </w:smartTagPr>
        <w:r w:rsidRPr="006B28E8">
          <w:rPr>
            <w:rFonts w:ascii="Verdana" w:hAnsi="Verdana" w:cs="Arial"/>
            <w:bCs/>
            <w:sz w:val="20"/>
          </w:rPr>
          <w:t>la Ley Orgánica</w:t>
        </w:r>
      </w:smartTag>
      <w:r w:rsidRPr="006B28E8">
        <w:rPr>
          <w:rFonts w:ascii="Verdana" w:hAnsi="Verdana" w:cs="Arial"/>
          <w:bCs/>
          <w:sz w:val="20"/>
        </w:rPr>
        <w:t xml:space="preserve"> del Poder Judicial y con el acuerdo de la Junta de Jueces Civiles de 8 de octubre de 1986, aceptará tal sustitución en el mismo acto de la comparecencia.</w:t>
      </w:r>
    </w:p>
    <w:p w:rsidR="002B1780" w:rsidRPr="006B28E8" w:rsidRDefault="002B1780" w:rsidP="002B1780">
      <w:pPr>
        <w:ind w:left="1418" w:right="-143"/>
        <w:jc w:val="both"/>
        <w:rPr>
          <w:rFonts w:ascii="Verdana" w:hAnsi="Verdana" w:cs="Arial"/>
          <w:bCs/>
          <w:sz w:val="20"/>
        </w:rPr>
      </w:pPr>
    </w:p>
    <w:p w:rsidR="002B1780" w:rsidRPr="006B28E8" w:rsidRDefault="002B1780" w:rsidP="002B1780">
      <w:pPr>
        <w:ind w:left="1418" w:right="-143"/>
        <w:jc w:val="both"/>
        <w:rPr>
          <w:rFonts w:ascii="Verdana" w:hAnsi="Verdana" w:cs="Arial"/>
          <w:bCs/>
          <w:sz w:val="20"/>
        </w:rPr>
      </w:pPr>
      <w:r>
        <w:rPr>
          <w:rFonts w:ascii="Verdana" w:hAnsi="Verdana" w:cs="Arial"/>
          <w:bCs/>
          <w:sz w:val="20"/>
        </w:rPr>
        <w:t>Ciudad Real</w:t>
      </w:r>
      <w:r w:rsidRPr="006B28E8">
        <w:rPr>
          <w:rFonts w:ascii="Verdana" w:hAnsi="Verdana" w:cs="Arial"/>
          <w:bCs/>
          <w:sz w:val="20"/>
        </w:rPr>
        <w:t>, ....... de ........</w:t>
      </w:r>
      <w:r>
        <w:rPr>
          <w:rFonts w:ascii="Verdana" w:hAnsi="Verdana" w:cs="Arial"/>
          <w:bCs/>
          <w:sz w:val="20"/>
        </w:rPr>
        <w:t>......................... de 202</w:t>
      </w:r>
      <w:r w:rsidRPr="006B28E8">
        <w:rPr>
          <w:rFonts w:ascii="Verdana" w:hAnsi="Verdana" w:cs="Arial"/>
          <w:bCs/>
          <w:sz w:val="20"/>
        </w:rPr>
        <w:t>...</w:t>
      </w:r>
    </w:p>
    <w:p w:rsidR="002B1780" w:rsidRPr="006B28E8" w:rsidRDefault="002B1780" w:rsidP="002B1780">
      <w:pPr>
        <w:ind w:left="1418" w:right="-143"/>
        <w:jc w:val="both"/>
        <w:rPr>
          <w:rFonts w:ascii="Verdana" w:hAnsi="Verdana" w:cs="Arial"/>
          <w:bCs/>
          <w:sz w:val="20"/>
        </w:rPr>
      </w:pPr>
    </w:p>
    <w:p w:rsidR="002B1780" w:rsidRPr="006B28E8" w:rsidRDefault="002B1780" w:rsidP="002B1780">
      <w:pPr>
        <w:ind w:left="1418" w:right="-143"/>
        <w:jc w:val="both"/>
        <w:rPr>
          <w:rFonts w:ascii="Verdana" w:hAnsi="Verdana" w:cs="Arial"/>
          <w:bCs/>
          <w:sz w:val="20"/>
        </w:rPr>
      </w:pPr>
    </w:p>
    <w:p w:rsidR="002B1780" w:rsidRPr="006B28E8" w:rsidRDefault="002B1780" w:rsidP="002B1780">
      <w:pPr>
        <w:ind w:left="1418" w:right="-143"/>
        <w:jc w:val="both"/>
        <w:rPr>
          <w:rFonts w:ascii="Verdana" w:hAnsi="Verdana" w:cs="Arial"/>
          <w:bCs/>
          <w:sz w:val="20"/>
        </w:rPr>
      </w:pPr>
    </w:p>
    <w:p w:rsidR="002B1780" w:rsidRPr="006B28E8" w:rsidRDefault="002B1780" w:rsidP="002B1780">
      <w:pPr>
        <w:ind w:left="1418" w:right="-143"/>
        <w:jc w:val="both"/>
        <w:rPr>
          <w:rFonts w:ascii="Verdana" w:hAnsi="Verdana" w:cs="Arial"/>
          <w:bCs/>
          <w:sz w:val="20"/>
        </w:rPr>
      </w:pPr>
      <w:r w:rsidRPr="006B28E8">
        <w:rPr>
          <w:rFonts w:ascii="Verdana" w:hAnsi="Verdana" w:cs="Arial"/>
          <w:bCs/>
          <w:sz w:val="20"/>
        </w:rPr>
        <w:t>Fdo.: Procurador sustituido                           Fdo.: Procurador</w:t>
      </w:r>
      <w:r>
        <w:rPr>
          <w:rFonts w:ascii="Verdana" w:hAnsi="Verdana" w:cs="Arial"/>
          <w:bCs/>
          <w:sz w:val="20"/>
        </w:rPr>
        <w:t xml:space="preserve"> sustit</w:t>
      </w:r>
      <w:r w:rsidRPr="006B28E8">
        <w:rPr>
          <w:rFonts w:ascii="Verdana" w:hAnsi="Verdana" w:cs="Arial"/>
          <w:bCs/>
          <w:sz w:val="20"/>
        </w:rPr>
        <w:t>uto</w:t>
      </w:r>
    </w:p>
    <w:p w:rsidR="002B1780" w:rsidRDefault="002B1780" w:rsidP="002B1780">
      <w:pPr>
        <w:ind w:left="1418" w:right="-143"/>
        <w:jc w:val="both"/>
        <w:rPr>
          <w:rFonts w:ascii="Verdana" w:hAnsi="Verdana" w:cs="Arial"/>
          <w:bCs/>
          <w:sz w:val="20"/>
        </w:rPr>
      </w:pPr>
      <w:r w:rsidRPr="006B28E8">
        <w:rPr>
          <w:rFonts w:ascii="Verdana" w:hAnsi="Verdana" w:cs="Arial"/>
          <w:bCs/>
          <w:sz w:val="20"/>
        </w:rPr>
        <w:t>Nº  colegiado _____                                          Nº colegiado ____</w:t>
      </w:r>
    </w:p>
    <w:p w:rsidR="002B1780" w:rsidRDefault="002B1780" w:rsidP="002B1780">
      <w:pPr>
        <w:ind w:left="1418" w:right="-143"/>
        <w:jc w:val="both"/>
        <w:rPr>
          <w:rFonts w:ascii="Verdana" w:hAnsi="Verdana" w:cs="Arial"/>
          <w:bCs/>
          <w:sz w:val="20"/>
        </w:rPr>
      </w:pPr>
    </w:p>
    <w:p w:rsidR="002B1780" w:rsidRDefault="002B1780" w:rsidP="002B1780">
      <w:pPr>
        <w:ind w:left="1418" w:right="-143"/>
        <w:jc w:val="both"/>
        <w:rPr>
          <w:rFonts w:ascii="Verdana" w:hAnsi="Verdana" w:cs="Arial"/>
          <w:bCs/>
          <w:sz w:val="20"/>
        </w:rPr>
      </w:pPr>
    </w:p>
    <w:p w:rsidR="002B1780" w:rsidRDefault="002B1780" w:rsidP="002B1780">
      <w:pPr>
        <w:ind w:left="1418" w:right="-143"/>
        <w:jc w:val="both"/>
        <w:rPr>
          <w:rFonts w:ascii="Verdana" w:hAnsi="Verdana" w:cs="Arial"/>
          <w:bCs/>
          <w:sz w:val="20"/>
        </w:rPr>
      </w:pPr>
    </w:p>
    <w:p w:rsidR="002B1780" w:rsidRDefault="002B1780" w:rsidP="002B1780">
      <w:pPr>
        <w:ind w:left="1418" w:right="-143"/>
        <w:jc w:val="both"/>
        <w:rPr>
          <w:rFonts w:ascii="Verdana" w:hAnsi="Verdana" w:cs="Arial"/>
          <w:bCs/>
          <w:sz w:val="20"/>
        </w:rPr>
      </w:pPr>
    </w:p>
    <w:p w:rsidR="002B1780" w:rsidRPr="00993E04" w:rsidRDefault="002B1780" w:rsidP="002B1780">
      <w:pPr>
        <w:ind w:left="1418" w:right="-143"/>
        <w:jc w:val="both"/>
        <w:rPr>
          <w:rFonts w:cs="Arial"/>
          <w:b/>
          <w:bCs/>
          <w:sz w:val="20"/>
        </w:rPr>
      </w:pPr>
    </w:p>
    <w:p w:rsidR="002B1780" w:rsidRPr="00993E04" w:rsidRDefault="002B1780" w:rsidP="002B1780">
      <w:pPr>
        <w:ind w:right="-143"/>
        <w:jc w:val="both"/>
        <w:rPr>
          <w:rFonts w:cs="Arial"/>
          <w:b/>
          <w:bCs/>
          <w:sz w:val="16"/>
          <w:szCs w:val="16"/>
        </w:rPr>
      </w:pPr>
      <w:r w:rsidRPr="00993E04">
        <w:rPr>
          <w:rFonts w:cs="Arial"/>
          <w:b/>
          <w:bCs/>
          <w:sz w:val="16"/>
          <w:szCs w:val="16"/>
        </w:rPr>
        <w:t>*CONFIDENCIALIDAD: El Procurador sustituto se compromete a guardar absoluta confidencialidad sobre todos los datos e información, que conozca como consecuencia de la sustitución en el acto procesal, debiendo transmitir al sustituido la información que le sea dada y el soporte en el que conste, no pudiendo obtener copia alguna.</w:t>
      </w:r>
    </w:p>
    <w:p w:rsidR="00A8265D" w:rsidRPr="00AE7EF1" w:rsidRDefault="002B1780" w:rsidP="00AE7EF1">
      <w:pPr>
        <w:ind w:right="-143"/>
        <w:jc w:val="both"/>
        <w:rPr>
          <w:rFonts w:ascii="Verdana" w:hAnsi="Verdana" w:cs="Arial"/>
          <w:bCs/>
          <w:sz w:val="16"/>
          <w:szCs w:val="16"/>
        </w:rPr>
      </w:pPr>
      <w:r w:rsidRPr="00993E04">
        <w:rPr>
          <w:rFonts w:cs="Arial"/>
          <w:b/>
          <w:bCs/>
          <w:sz w:val="16"/>
          <w:szCs w:val="16"/>
        </w:rPr>
        <w:t>**PROTECCION DE DATOS:  En cumplimiento de lo establecido el el RGPD UE 679/2016 y LOPDGDD 3/2018, se informa que los datos de las partes del Procurador sustituido, se tratarán conservando su carácter confidencial, sin perjuicio de remisiones de obligado cumplimiento para realizar gunciones propias de la actividad. El responsable del tratamiento es el Procurador sustituido</w:t>
      </w:r>
      <w:r w:rsidRPr="00993E04">
        <w:rPr>
          <w:rFonts w:cs="Arial"/>
          <w:bCs/>
          <w:sz w:val="16"/>
          <w:szCs w:val="16"/>
        </w:rPr>
        <w:t xml:space="preserve">, </w:t>
      </w:r>
      <w:r w:rsidRPr="00993E04">
        <w:rPr>
          <w:rFonts w:cs="Arial"/>
          <w:bCs/>
          <w:sz w:val="16"/>
          <w:szCs w:val="16"/>
          <w:u w:val="single"/>
        </w:rPr>
        <w:t>pudiendo ejercitar ante él sus derechos contemplados en la normativa vigente dirigiéndose para ello a los teléfonos que constan en los listados publicados por el ICPCR</w:t>
      </w:r>
      <w:r w:rsidRPr="0026669D">
        <w:rPr>
          <w:rFonts w:ascii="Verdana" w:hAnsi="Verdana" w:cs="Arial"/>
          <w:bCs/>
          <w:sz w:val="16"/>
          <w:szCs w:val="16"/>
          <w:u w:val="single"/>
        </w:rPr>
        <w:t>.</w:t>
      </w:r>
      <w:bookmarkStart w:id="0" w:name="_GoBack"/>
      <w:bookmarkEnd w:id="0"/>
    </w:p>
    <w:sectPr w:rsidR="00A8265D" w:rsidRPr="00AE7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B4"/>
    <w:rsid w:val="002B1780"/>
    <w:rsid w:val="00A8265D"/>
    <w:rsid w:val="00AE7EF1"/>
    <w:rsid w:val="00DD3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E21DBC"/>
  <w15:chartTrackingRefBased/>
  <w15:docId w15:val="{D8695630-A9F1-4C22-AE55-EE93537E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2022-05-18T11:15:00Z</dcterms:created>
  <dcterms:modified xsi:type="dcterms:W3CDTF">2022-05-18T11:31:00Z</dcterms:modified>
</cp:coreProperties>
</file>